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SSAA Tasmanian 2023 Gallery Rifle State Titles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27-29 January 2023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SSAA Blue Hills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NOTE: Lever Action Pistol Calibre Rifles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ONLY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Friday 27th Jan</w:t>
        <w:tab/>
        <w:tab/>
        <w:tab/>
        <w:t xml:space="preserve">Practice from 1230 onwards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Saturday 28th Jan</w:t>
        <w:tab/>
        <w:tab/>
        <w:tab/>
        <w:t xml:space="preserve">03 - 50 Metre Precisiion (30 rounds)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07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Timed and Precision 1 (30 rounds)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11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Multi Target (24 rounds)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1500 Match (150 rounds)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Sunday29 Jan Jan</w:t>
        <w:tab/>
        <w:tab/>
        <w:tab/>
        <w:t xml:space="preserve">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1020 Match (102 rounds)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Start Time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Register and firearm scrutineering 0900, first shot downrange by 1000.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Nominations: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$35.00 all events. Pensioners and Juniors half price.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Sausage sizzle provided both days.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enter early with: name, address, mob/home phone, branch, grades and if sharing rifles.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bring Grading Cards, SSAA Membership card and Firearms Licence.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Cheques/money order payable to: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SSAA Blue Hills, PO Box 400,  Sorrell  TAS  7172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Entries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to Dave Moult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David.M@ssaabluehills.org.au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Matches will be shot in accordance with current Gallery Rifle Rulebook.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SSAA Blue Hills, turn right off Arthur Highway on to Blue Hills road, approximately 20km south of Sorrell, follow Blue Hills Road to Range.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avid.M@ssaabluehills.org.a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